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Construction Safety Desk</w:t>
      </w:r>
    </w:p>
    <w:p>
      <w:pPr>
        <w:pStyle w:val="Title"/>
      </w:pPr>
      <w:r>
        <w:t>Small building site pre start review and action record</w:t>
      </w:r>
    </w:p>
    <w:p>
      <w:r>
        <w:t>Record the site conditions, information and arrangements checked before a shift or work stage, and follow unresolved actions through to verified decisions.</w:t>
      </w:r>
    </w:p>
    <w:p>
      <w:r>
        <w:t>Use the project construction phase plan, task assessments and competent advice to decide what must be checked and by whom. Add task-specific and statutory inspections separately. This is a general working record for Great Britain, not a risk assessment, inspection certificate or permission to start. Northern Ireland has separate requirements.</w:t>
      </w:r>
    </w:p>
    <w:p>
      <w:r>
        <w:rPr>
          <w:b/>
        </w:rPr>
        <w:t xml:space="preserve">Project and location: </w:t>
      </w:r>
      <w:r>
        <w:t>[Site, work area and contractor]</w:t>
      </w:r>
    </w:p>
    <w:p>
      <w:r>
        <w:rPr>
          <w:b/>
        </w:rPr>
        <w:t xml:space="preserve">Work and conditions: </w:t>
      </w:r>
      <w:r>
        <w:t>[Today’s activities, trades, weather and changes]</w:t>
      </w:r>
    </w:p>
    <w:p>
      <w:r>
        <w:rPr>
          <w:b/>
        </w:rPr>
        <w:t xml:space="preserve">Review responsibility: </w:t>
      </w:r>
      <w:r>
        <w:t>[Checker, role, date, time and supervisor or cover]</w:t>
      </w:r>
    </w:p>
    <w:p>
      <w:pPr>
        <w:pStyle w:val="Heading1"/>
      </w:pPr>
      <w:r>
        <w:t>Check before the affected work</w:t>
      </w:r>
    </w:p>
    <w:p>
      <w:r>
        <w:t>Record Checked, Action or Not applicable with a reason. Describe the evidence and condition observed, and reference any action on the next page. A tick alone cannot show that the control is suitable.</w:t>
      </w:r>
    </w:p>
    <w:tbl>
      <w:tblPr>
        <w:tblW w:type="auto" w:w="0"/>
        <w:jc w:val="center"/>
        <w:tblLayout w:type="fixed"/>
        <w:tblLook w:firstColumn="1" w:firstRow="1" w:lastColumn="0" w:lastRow="0" w:noHBand="0" w:noVBand="1" w:val="04A0"/>
      </w:tblPr>
      <w:tblGrid>
        <w:gridCol w:w="3515"/>
        <w:gridCol w:w="6350"/>
      </w:tblGrid>
      <w:tr>
        <w:trPr>
          <w:tblHeader/>
        </w:trPr>
        <w:tc>
          <w:tcPr>
            <w:tcW w:type="dxa" w:w="351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253746"/>
          </w:tcPr>
          <w:p>
            <w:pPr>
              <w:spacing w:after="60"/>
            </w:pPr>
            <w:r>
              <w:rPr>
                <w:b/>
                <w:color w:val="FFFFFF"/>
                <w:sz w:val="18"/>
              </w:rPr>
              <w:t>Prompt</w:t>
            </w:r>
          </w:p>
        </w:tc>
        <w:tc>
          <w:tcPr>
            <w:tcW w:type="dxa" w:w="635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253746"/>
          </w:tcPr>
          <w:p>
            <w:pPr>
              <w:spacing w:after="60"/>
            </w:pPr>
            <w:r>
              <w:rPr>
                <w:b/>
                <w:color w:val="FFFFFF"/>
                <w:sz w:val="18"/>
              </w:rPr>
              <w:t>Observation or action reference</w:t>
            </w:r>
          </w:p>
        </w:tc>
      </w:tr>
      <w:tr>
        <w:tc>
          <w:tcPr>
            <w:tcW w:type="dxa" w:w="351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People and coordination</w:t>
            </w:r>
          </w:p>
        </w:tc>
        <w:tc>
          <w:tcPr>
            <w:tcW w:type="dxa" w:w="635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[Skills, supervision, trades and briefing]</w:t>
            </w:r>
          </w:p>
        </w:tc>
      </w:tr>
      <w:tr>
        <w:tc>
          <w:tcPr>
            <w:tcW w:type="dxa" w:w="351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Project information</w:t>
            </w:r>
          </w:p>
        </w:tc>
        <w:tc>
          <w:tcPr>
            <w:tcW w:type="dxa" w:w="635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[Scope, surveys, services, limits and outstanding questions]</w:t>
            </w:r>
          </w:p>
        </w:tc>
      </w:tr>
      <w:tr>
        <w:tc>
          <w:tcPr>
            <w:tcW w:type="dxa" w:w="351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Work sequence and controls</w:t>
            </w:r>
          </w:p>
        </w:tc>
        <w:tc>
          <w:tcPr>
            <w:tcW w:type="dxa" w:w="635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[Relevant method, resources, interfaces and changes]</w:t>
            </w:r>
          </w:p>
        </w:tc>
      </w:tr>
      <w:tr>
        <w:tc>
          <w:tcPr>
            <w:tcW w:type="dxa" w:w="351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Access and public protection</w:t>
            </w:r>
          </w:p>
        </w:tc>
        <w:tc>
          <w:tcPr>
            <w:tcW w:type="dxa" w:w="635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[Boundaries, occupants, deliveries and routes]</w:t>
            </w:r>
          </w:p>
        </w:tc>
      </w:tr>
      <w:tr>
        <w:tc>
          <w:tcPr>
            <w:tcW w:type="dxa" w:w="351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Equipment and work area</w:t>
            </w:r>
          </w:p>
        </w:tc>
        <w:tc>
          <w:tcPr>
            <w:tcW w:type="dxa" w:w="635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[Suitability, required checks and changed conditions]</w:t>
            </w:r>
          </w:p>
        </w:tc>
      </w:tr>
      <w:tr>
        <w:tc>
          <w:tcPr>
            <w:tcW w:type="dxa" w:w="351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Welfare and emergencies</w:t>
            </w:r>
          </w:p>
        </w:tc>
        <w:tc>
          <w:tcPr>
            <w:tcW w:type="dxa" w:w="635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[Availability, access, contacts and arrangements]</w:t>
            </w:r>
          </w:p>
        </w:tc>
      </w:tr>
      <w:tr>
        <w:tc>
          <w:tcPr>
            <w:tcW w:type="dxa" w:w="351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Open actions and hold points</w:t>
            </w:r>
          </w:p>
        </w:tc>
        <w:tc>
          <w:tcPr>
            <w:tcW w:type="dxa" w:w="635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[Affected activities that must wait and decision owner]</w:t>
            </w:r>
          </w:p>
        </w:tc>
      </w:tr>
    </w:tbl>
    <w:p>
      <w:r>
        <w:rPr>
          <w:b/>
        </w:rPr>
        <w:t xml:space="preserve">Next review and trigger: </w:t>
      </w:r>
      <w:r>
        <w:t>[Time, work stage or change requiring a fresh check]</w:t>
      </w:r>
    </w:p>
    <w:p>
      <w:r>
        <w:br w:type="page"/>
      </w:r>
    </w:p>
    <w:p>
      <w:pPr>
        <w:pStyle w:val="Heading1"/>
      </w:pPr>
      <w:r>
        <w:t>Site action and follow up record</w:t>
      </w:r>
    </w:p>
    <w:p>
      <w:r>
        <w:t>Copy for each issue. Describe the problem and the work affected before assigning the correction. Close it only after the outcome has been checked by the appropriate responsible person.</w:t>
      </w:r>
    </w:p>
    <w:p>
      <w:r>
        <w:rPr>
          <w:b/>
        </w:rPr>
        <w:t xml:space="preserve">Action reference date and finding: </w:t>
      </w:r>
      <w:r>
        <w:t>[What was observed and where]</w:t>
      </w:r>
    </w:p>
    <w:p>
      <w:r>
        <w:rPr>
          <w:b/>
        </w:rPr>
        <w:t xml:space="preserve">Affected work and people: </w:t>
      </w:r>
      <w:r>
        <w:t>[Identify the activity, area and anyone affected]</w:t>
      </w:r>
    </w:p>
    <w:p>
      <w:r>
        <w:rPr>
          <w:b/>
        </w:rPr>
        <w:t xml:space="preserve">Immediate action and escalation: </w:t>
      </w:r>
      <w:r>
        <w:t>[Who was informed, interim control and work decision]</w:t>
      </w:r>
    </w:p>
    <w:p>
      <w:r>
        <w:rPr>
          <w:b/>
        </w:rPr>
        <w:t xml:space="preserve">Required correction and owner: </w:t>
      </w:r>
      <w:r>
        <w:t>[Action, named responsible person and target time]</w:t>
      </w:r>
    </w:p>
    <w:p>
      <w:r>
        <w:rPr>
          <w:b/>
        </w:rPr>
        <w:t xml:space="preserve">Verification and decision: </w:t>
      </w:r>
      <w:r>
        <w:t>[What evidence or condition was checked, by whom and when]</w:t>
      </w:r>
    </w:p>
    <w:p>
      <w:r>
        <w:rPr>
          <w:b/>
        </w:rPr>
        <w:t xml:space="preserve">Outcome and communication: </w:t>
      </w:r>
      <w:r>
        <w:t>[Remaining restriction, decision about affected work and people briefed]</w:t>
      </w:r>
    </w:p>
    <w:p>
      <w:pPr>
        <w:pStyle w:val="Heading1"/>
      </w:pPr>
      <w:r>
        <w:t>Worked example of a changed delivery route</w:t>
      </w:r>
    </w:p>
    <w:p>
      <w:r>
        <w:t>Illustrative scenario: a small refurbishment has an occupied entrance. A planned delivery now needs the same entrance at a busy time. The checker records the changed interface and informs the site manager before the vehicle arrives. The manager reviews the delivery arrangement with the relevant people, agrees suitable access and protection, and briefs those involved. The checker records what was put in place and who verified it. If a suitable arrangement cannot be confirmed, the affected delivery waits. The example shows how to record a decision; it does not prescribe a traffic-management method.</w:t>
      </w:r>
    </w:p>
    <w:p>
      <w:pPr>
        <w:pStyle w:val="Heading1"/>
      </w:pPr>
      <w:r>
        <w:t>Keep the record connected to the plan</w:t>
      </w:r>
    </w:p>
    <w:p>
      <w:r>
        <w:t>If the finding changes the work method, layout, people or programme, update the relevant plan and briefing. Review again when conditions change. The frequency and competence required for a statutory or specialist inspection are not set by this form.</w:t>
      </w:r>
    </w:p>
    <w:p>
      <w:r>
        <w:t>HSE small builder guidance: https://www.hse.gov.uk/construction/areyou/builder.htm. Guide and support: https://constructionsafetydesk.co.uk/guides/small-builder-health-and-safety-checklist. Ask Lloyd about planning and document support at https://constructionsafetydesk.co.uk/contact?service=rams. Check the work, equipment and project-specific requirements before use.</w:t>
      </w:r>
    </w:p>
    <w:sectPr w:rsidR="00FC693F" w:rsidRPr="0006063C" w:rsidSect="00034616">
      <w:footerReference w:type="default" r:id="rId9"/>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pPr>
    <w:r>
      <w:rPr>
        <w:sz w:val="16"/>
      </w:rPr>
      <w:t xml:space="preserve">Free editable template  |  Version 1  |  29 October 2026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0"/>
      <w:contextualSpacing/>
    </w:pPr>
    <w:rPr>
      <w:rFonts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building site pre start review and action record</dc:title>
  <dc:subject>Record the site conditions, information and arrangements checked before a shift or work stage, and follow unresolved actions through to verified decisions.</dc:subject>
  <dc:creator>Construction Safety Desk</dc:creator>
  <cp:keywords/>
  <dc:description>generated by python-docx</dc:description>
  <cp:lastModifiedBy/>
  <cp:revision>1</cp:revision>
  <dcterms:created xsi:type="dcterms:W3CDTF">2013-12-23T23:15:00Z</dcterms:created>
  <dcterms:modified xsi:type="dcterms:W3CDTF">2013-12-23T23:15:00Z</dcterms:modified>
  <cp:category/>
</cp:coreProperties>
</file>